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8EE3A" w14:textId="6CBD7765" w:rsidR="00D913C3" w:rsidRDefault="0051313E" w:rsidP="00D913C3">
      <w:pPr>
        <w:rPr>
          <w:b/>
          <w:bCs/>
          <w:sz w:val="32"/>
          <w:szCs w:val="32"/>
        </w:rPr>
      </w:pPr>
      <w:r w:rsidRPr="0051313E">
        <w:rPr>
          <w:b/>
          <w:bCs/>
          <w:sz w:val="32"/>
          <w:szCs w:val="32"/>
        </w:rPr>
        <w:t>Die Außenanlage mit den Nebengebäuden</w:t>
      </w:r>
    </w:p>
    <w:p w14:paraId="5CEB5080" w14:textId="1879148D" w:rsidR="002C21AB" w:rsidRPr="002C21AB" w:rsidRDefault="002C21AB" w:rsidP="00D913C3">
      <w:pPr>
        <w:rPr>
          <w:sz w:val="24"/>
          <w:szCs w:val="24"/>
        </w:rPr>
      </w:pPr>
      <w:r w:rsidRPr="002C21AB">
        <w:rPr>
          <w:sz w:val="24"/>
          <w:szCs w:val="24"/>
        </w:rPr>
        <w:t>Außer dem sogenannten Cottage, das</w:t>
      </w:r>
      <w:r>
        <w:rPr>
          <w:sz w:val="24"/>
          <w:szCs w:val="24"/>
        </w:rPr>
        <w:t xml:space="preserve"> hinter dem Wohnhaus liegt, gehören folgende Gebäude und Flächen zum Mietumfang:</w:t>
      </w:r>
    </w:p>
    <w:p w14:paraId="76960034" w14:textId="77777777" w:rsidR="00030A62" w:rsidRPr="00F17DD2" w:rsidRDefault="00030A62" w:rsidP="00F17DD2">
      <w:pPr>
        <w:ind w:left="360"/>
        <w:rPr>
          <w:b/>
          <w:bCs/>
          <w:sz w:val="24"/>
          <w:szCs w:val="24"/>
        </w:rPr>
      </w:pPr>
    </w:p>
    <w:p w14:paraId="20F6E749" w14:textId="04146B34" w:rsidR="00AC7D8A" w:rsidRPr="00F17DD2" w:rsidRDefault="00AC7D8A" w:rsidP="0051313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 w:rsidRPr="00F17DD2">
        <w:rPr>
          <w:b/>
          <w:bCs/>
          <w:sz w:val="24"/>
          <w:szCs w:val="24"/>
        </w:rPr>
        <w:t>Mehrzweckgebäude</w:t>
      </w:r>
    </w:p>
    <w:p w14:paraId="0AE19CB6" w14:textId="77777777" w:rsidR="00AC7D8A" w:rsidRPr="00AC7D8A" w:rsidRDefault="00AC7D8A" w:rsidP="00AC7D8A">
      <w:pPr>
        <w:pStyle w:val="Listenabsatz"/>
        <w:rPr>
          <w:sz w:val="24"/>
          <w:szCs w:val="24"/>
        </w:rPr>
      </w:pPr>
    </w:p>
    <w:p w14:paraId="5BA6A288" w14:textId="58E244CD" w:rsidR="00D913C3" w:rsidRDefault="00AC7D8A" w:rsidP="00D913C3">
      <w:pPr>
        <w:rPr>
          <w:sz w:val="24"/>
          <w:szCs w:val="24"/>
        </w:rPr>
      </w:pPr>
      <w:r>
        <w:rPr>
          <w:sz w:val="24"/>
          <w:szCs w:val="24"/>
        </w:rPr>
        <w:t>In dem ehemaligen Eselstall-Gebäude</w:t>
      </w:r>
      <w:r w:rsidR="00335527">
        <w:rPr>
          <w:sz w:val="24"/>
          <w:szCs w:val="24"/>
        </w:rPr>
        <w:t xml:space="preserve">, 59,4 qm groß, </w:t>
      </w:r>
      <w:r w:rsidR="00E8282E">
        <w:rPr>
          <w:sz w:val="24"/>
          <w:szCs w:val="24"/>
        </w:rPr>
        <w:t xml:space="preserve">sind unterschiedliche Nutzungsformen möglich. Hier </w:t>
      </w:r>
      <w:r>
        <w:rPr>
          <w:sz w:val="24"/>
          <w:szCs w:val="24"/>
        </w:rPr>
        <w:t>könnte</w:t>
      </w:r>
      <w:r w:rsidR="006D2E44">
        <w:rPr>
          <w:sz w:val="24"/>
          <w:szCs w:val="24"/>
        </w:rPr>
        <w:t xml:space="preserve"> neben der Nutzung als Stallgebäude, z.B. für </w:t>
      </w:r>
      <w:proofErr w:type="gramStart"/>
      <w:r w:rsidR="006D2E44">
        <w:rPr>
          <w:sz w:val="24"/>
          <w:szCs w:val="24"/>
        </w:rPr>
        <w:t xml:space="preserve">Ponys, </w:t>
      </w:r>
      <w:r>
        <w:rPr>
          <w:sz w:val="24"/>
          <w:szCs w:val="24"/>
        </w:rPr>
        <w:t xml:space="preserve"> </w:t>
      </w:r>
      <w:r w:rsidR="006D2E44">
        <w:rPr>
          <w:sz w:val="24"/>
          <w:szCs w:val="24"/>
        </w:rPr>
        <w:t>auch</w:t>
      </w:r>
      <w:proofErr w:type="gramEnd"/>
      <w:r>
        <w:rPr>
          <w:sz w:val="24"/>
          <w:szCs w:val="24"/>
        </w:rPr>
        <w:t xml:space="preserve"> ein Fahrzeug untergebracht werden. Es könnte aber auch</w:t>
      </w:r>
      <w:r w:rsidR="008E1C44">
        <w:rPr>
          <w:sz w:val="24"/>
          <w:szCs w:val="24"/>
        </w:rPr>
        <w:t xml:space="preserve"> gut als Werkstatt oder </w:t>
      </w:r>
      <w:r w:rsidR="00E8282E">
        <w:rPr>
          <w:sz w:val="24"/>
          <w:szCs w:val="24"/>
        </w:rPr>
        <w:t xml:space="preserve">als </w:t>
      </w:r>
      <w:r w:rsidR="008E1C44">
        <w:rPr>
          <w:sz w:val="24"/>
          <w:szCs w:val="24"/>
        </w:rPr>
        <w:t xml:space="preserve">Hobbyraum genutzt werden. </w:t>
      </w:r>
    </w:p>
    <w:p w14:paraId="3ECCDE63" w14:textId="00C4C92C" w:rsidR="00D913C3" w:rsidRDefault="00D913C3" w:rsidP="00D913C3">
      <w:pPr>
        <w:rPr>
          <w:sz w:val="24"/>
          <w:szCs w:val="24"/>
        </w:rPr>
      </w:pPr>
    </w:p>
    <w:p w14:paraId="67C283D7" w14:textId="771204A6" w:rsidR="008E1C44" w:rsidRDefault="008E1C44" w:rsidP="00D913C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7E5DC50A" wp14:editId="6B58BC45">
            <wp:extent cx="2634008" cy="1868659"/>
            <wp:effectExtent l="0" t="0" r="0" b="0"/>
            <wp:docPr id="2424220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2203" name="Grafik 242422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69" cy="188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9493D22" wp14:editId="46B00FBE">
            <wp:extent cx="2662813" cy="1889681"/>
            <wp:effectExtent l="0" t="0" r="4445" b="0"/>
            <wp:docPr id="10610546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5467" name="Grafik 1061054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826" cy="190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1EB4" w14:textId="77777777" w:rsidR="006D2E44" w:rsidRDefault="006D2E44" w:rsidP="00D913C3">
      <w:pPr>
        <w:rPr>
          <w:sz w:val="24"/>
          <w:szCs w:val="24"/>
        </w:rPr>
      </w:pPr>
    </w:p>
    <w:p w14:paraId="7DC186F8" w14:textId="2643DA00" w:rsidR="006D2E44" w:rsidRDefault="006D2E44" w:rsidP="006D2E44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 w:rsidRPr="006D2E44">
        <w:rPr>
          <w:b/>
          <w:bCs/>
          <w:sz w:val="24"/>
          <w:szCs w:val="24"/>
        </w:rPr>
        <w:t xml:space="preserve"> Das Hühnerhaus mit Außengehege</w:t>
      </w:r>
    </w:p>
    <w:p w14:paraId="02726DEE" w14:textId="65F60B58" w:rsidR="002C21AB" w:rsidRDefault="002C21AB" w:rsidP="002C21AB">
      <w:pPr>
        <w:rPr>
          <w:sz w:val="24"/>
          <w:szCs w:val="24"/>
        </w:rPr>
      </w:pPr>
      <w:r w:rsidRPr="006D2E44">
        <w:rPr>
          <w:sz w:val="24"/>
          <w:szCs w:val="24"/>
        </w:rPr>
        <w:t xml:space="preserve">Das Hühnerhaus </w:t>
      </w:r>
      <w:r>
        <w:rPr>
          <w:sz w:val="24"/>
          <w:szCs w:val="24"/>
        </w:rPr>
        <w:t xml:space="preserve">befindet sich </w:t>
      </w:r>
      <w:r w:rsidRPr="006D2E44">
        <w:rPr>
          <w:sz w:val="24"/>
          <w:szCs w:val="24"/>
        </w:rPr>
        <w:t>in einem eingezäunten Hühnergehege</w:t>
      </w:r>
      <w:r>
        <w:rPr>
          <w:sz w:val="24"/>
          <w:szCs w:val="24"/>
        </w:rPr>
        <w:t>. Hier könnten Sie Ihre eigenen Hühner halten.</w:t>
      </w:r>
    </w:p>
    <w:p w14:paraId="36B24EF3" w14:textId="77777777" w:rsidR="002C21AB" w:rsidRDefault="002C21AB" w:rsidP="002C21AB">
      <w:pPr>
        <w:rPr>
          <w:sz w:val="24"/>
          <w:szCs w:val="24"/>
        </w:rPr>
      </w:pPr>
    </w:p>
    <w:p w14:paraId="4A6D9D9C" w14:textId="6A4441C9" w:rsidR="002C21AB" w:rsidRPr="006D2E44" w:rsidRDefault="002C21AB" w:rsidP="002C21A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9CAD3C" wp14:editId="30AEC23F">
            <wp:extent cx="2491991" cy="2491991"/>
            <wp:effectExtent l="0" t="0" r="3810" b="3810"/>
            <wp:docPr id="198577415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774152" name="Grafik 19857741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24" cy="250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EF20" w14:textId="77777777" w:rsidR="002C21AB" w:rsidRPr="002C21AB" w:rsidRDefault="002C21AB" w:rsidP="00A83C0D">
      <w:pPr>
        <w:rPr>
          <w:b/>
          <w:bCs/>
          <w:sz w:val="24"/>
          <w:szCs w:val="24"/>
        </w:rPr>
      </w:pPr>
      <w:r w:rsidRPr="002C21AB">
        <w:rPr>
          <w:b/>
          <w:bCs/>
          <w:sz w:val="24"/>
          <w:szCs w:val="24"/>
        </w:rPr>
        <w:lastRenderedPageBreak/>
        <w:t>Die Außenanlage</w:t>
      </w:r>
    </w:p>
    <w:p w14:paraId="7302540C" w14:textId="5B160977" w:rsidR="002C21AB" w:rsidRPr="00A83C0D" w:rsidRDefault="002C21AB" w:rsidP="00A83C0D">
      <w:pPr>
        <w:rPr>
          <w:sz w:val="24"/>
          <w:szCs w:val="24"/>
        </w:rPr>
      </w:pPr>
      <w:r w:rsidRPr="00A83C0D">
        <w:rPr>
          <w:sz w:val="24"/>
          <w:szCs w:val="24"/>
        </w:rPr>
        <w:t>Neben der Hofeinfahrt gibt es eine Grünfläche, die als Spielplatz, aber auch als Grillbereich genutzt werden kann.</w:t>
      </w:r>
    </w:p>
    <w:p w14:paraId="3B5F3DC2" w14:textId="77777777" w:rsidR="002C21AB" w:rsidRPr="000A43D1" w:rsidRDefault="002C21AB" w:rsidP="002C21AB">
      <w:pPr>
        <w:pStyle w:val="Listenabsatz"/>
        <w:ind w:left="1080"/>
        <w:rPr>
          <w:sz w:val="24"/>
          <w:szCs w:val="24"/>
        </w:rPr>
      </w:pPr>
    </w:p>
    <w:p w14:paraId="6AC8AB64" w14:textId="2FFAF2B1" w:rsidR="002C21AB" w:rsidRDefault="002C21AB" w:rsidP="00A83C0D">
      <w:pPr>
        <w:rPr>
          <w:noProof/>
          <w:sz w:val="24"/>
          <w:szCs w:val="24"/>
        </w:rPr>
      </w:pPr>
      <w:r>
        <w:rPr>
          <w:sz w:val="24"/>
          <w:szCs w:val="24"/>
        </w:rPr>
        <w:t>.</w:t>
      </w:r>
      <w:r w:rsidRPr="000A43D1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200A38D" wp14:editId="11A56123">
            <wp:extent cx="2590800" cy="1727200"/>
            <wp:effectExtent l="0" t="0" r="0" b="6350"/>
            <wp:docPr id="80423670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3173" name="Grafik 934631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35" cy="174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C0D">
        <w:rPr>
          <w:noProof/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 wp14:anchorId="51DE8054" wp14:editId="75DF46A0">
            <wp:extent cx="2605087" cy="1736725"/>
            <wp:effectExtent l="0" t="0" r="5080" b="0"/>
            <wp:docPr id="168407080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70805" name="Grafik 16840708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769" cy="17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18405" w14:textId="77777777" w:rsidR="002C21AB" w:rsidRPr="002C21AB" w:rsidRDefault="002C21AB" w:rsidP="002C21AB">
      <w:pPr>
        <w:ind w:left="360"/>
        <w:rPr>
          <w:b/>
          <w:bCs/>
          <w:sz w:val="24"/>
          <w:szCs w:val="24"/>
        </w:rPr>
      </w:pPr>
    </w:p>
    <w:p w14:paraId="4E04A7C0" w14:textId="77777777" w:rsidR="00A83C0D" w:rsidRDefault="00A83C0D" w:rsidP="00D913C3">
      <w:pPr>
        <w:rPr>
          <w:sz w:val="28"/>
          <w:szCs w:val="28"/>
        </w:rPr>
      </w:pPr>
    </w:p>
    <w:p w14:paraId="736376C8" w14:textId="77777777" w:rsidR="00A83C0D" w:rsidRDefault="00A83C0D" w:rsidP="00D913C3">
      <w:pPr>
        <w:rPr>
          <w:sz w:val="28"/>
          <w:szCs w:val="28"/>
        </w:rPr>
      </w:pPr>
    </w:p>
    <w:p w14:paraId="2ED5318B" w14:textId="23A45BD3" w:rsidR="006D2E44" w:rsidRPr="00A83C0D" w:rsidRDefault="006D2E44" w:rsidP="00D913C3">
      <w:pPr>
        <w:rPr>
          <w:b/>
          <w:bCs/>
          <w:sz w:val="28"/>
          <w:szCs w:val="28"/>
        </w:rPr>
      </w:pPr>
      <w:r w:rsidRPr="00A83C0D">
        <w:rPr>
          <w:b/>
          <w:bCs/>
          <w:sz w:val="28"/>
          <w:szCs w:val="28"/>
        </w:rPr>
        <w:t xml:space="preserve">Bei Bedarf können nachstehend aufgeführte Nebengebäude und Flächen gegen Aufpreis zugemietet werden: </w:t>
      </w:r>
    </w:p>
    <w:p w14:paraId="4D65451D" w14:textId="77777777" w:rsidR="002C21AB" w:rsidRPr="006D2E44" w:rsidRDefault="002C21AB" w:rsidP="00D913C3">
      <w:pPr>
        <w:rPr>
          <w:sz w:val="28"/>
          <w:szCs w:val="28"/>
        </w:rPr>
      </w:pPr>
    </w:p>
    <w:p w14:paraId="07F7EC72" w14:textId="77777777" w:rsidR="006D2E44" w:rsidRPr="006D2E44" w:rsidRDefault="006D2E44" w:rsidP="006D2E44">
      <w:pPr>
        <w:rPr>
          <w:b/>
          <w:bCs/>
          <w:sz w:val="24"/>
          <w:szCs w:val="24"/>
        </w:rPr>
      </w:pPr>
      <w:r w:rsidRPr="006D2E44">
        <w:rPr>
          <w:b/>
          <w:bCs/>
          <w:sz w:val="24"/>
          <w:szCs w:val="24"/>
        </w:rPr>
        <w:t>Die Garage</w:t>
      </w:r>
    </w:p>
    <w:p w14:paraId="4D36881C" w14:textId="77777777" w:rsidR="006D2E44" w:rsidRDefault="006D2E44" w:rsidP="006D2E44">
      <w:pPr>
        <w:rPr>
          <w:sz w:val="24"/>
          <w:szCs w:val="24"/>
        </w:rPr>
      </w:pPr>
      <w:r>
        <w:rPr>
          <w:sz w:val="24"/>
          <w:szCs w:val="24"/>
        </w:rPr>
        <w:t>Die Garage besitzt eine direkte Zufahrt von der Straße. Sie ist 32 qm große und lässt sich per Fernbedienung öffnen und schließen.</w:t>
      </w:r>
    </w:p>
    <w:p w14:paraId="40108AF0" w14:textId="77777777" w:rsidR="006D2E44" w:rsidRDefault="006D2E44" w:rsidP="006D2E4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5AF0130" w14:textId="77777777" w:rsidR="006D2E44" w:rsidRDefault="006D2E44" w:rsidP="006D2E4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DAFC9A6" wp14:editId="1BD7BFBF">
            <wp:extent cx="2859024" cy="1906016"/>
            <wp:effectExtent l="0" t="0" r="0" b="0"/>
            <wp:docPr id="1451505700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05700" name="Grafik 14515057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092" cy="191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B5B5" w14:textId="77777777" w:rsidR="006D2E44" w:rsidRDefault="006D2E44" w:rsidP="006D2E44">
      <w:pPr>
        <w:pStyle w:val="Listenabsatz"/>
        <w:rPr>
          <w:b/>
          <w:bCs/>
          <w:sz w:val="24"/>
          <w:szCs w:val="24"/>
        </w:rPr>
      </w:pPr>
    </w:p>
    <w:p w14:paraId="2080F839" w14:textId="77777777" w:rsidR="006D2E44" w:rsidRDefault="006D2E44" w:rsidP="006D2E44">
      <w:pPr>
        <w:pStyle w:val="Listenabsatz"/>
        <w:rPr>
          <w:b/>
          <w:bCs/>
          <w:sz w:val="24"/>
          <w:szCs w:val="24"/>
        </w:rPr>
      </w:pPr>
    </w:p>
    <w:p w14:paraId="5FAD1FF9" w14:textId="77777777" w:rsidR="006D2E44" w:rsidRDefault="006D2E44" w:rsidP="006D2E44">
      <w:pPr>
        <w:pStyle w:val="Listenabsatz"/>
        <w:rPr>
          <w:b/>
          <w:bCs/>
          <w:sz w:val="24"/>
          <w:szCs w:val="24"/>
        </w:rPr>
      </w:pPr>
    </w:p>
    <w:p w14:paraId="7F15843F" w14:textId="77777777" w:rsidR="002C21AB" w:rsidRDefault="002C21AB" w:rsidP="006D2E44">
      <w:pPr>
        <w:rPr>
          <w:b/>
          <w:bCs/>
          <w:sz w:val="24"/>
          <w:szCs w:val="24"/>
        </w:rPr>
      </w:pPr>
    </w:p>
    <w:p w14:paraId="4291A90F" w14:textId="41193510" w:rsidR="006D2E44" w:rsidRPr="006D2E44" w:rsidRDefault="006D2E44" w:rsidP="006D2E44">
      <w:pPr>
        <w:rPr>
          <w:b/>
          <w:bCs/>
          <w:sz w:val="24"/>
          <w:szCs w:val="24"/>
        </w:rPr>
      </w:pPr>
      <w:r w:rsidRPr="006D2E44">
        <w:rPr>
          <w:b/>
          <w:bCs/>
          <w:sz w:val="24"/>
          <w:szCs w:val="24"/>
        </w:rPr>
        <w:lastRenderedPageBreak/>
        <w:t>Der Rundbau</w:t>
      </w:r>
    </w:p>
    <w:p w14:paraId="23AA1CF3" w14:textId="353B775D" w:rsidR="006D2E44" w:rsidRDefault="006D2E44" w:rsidP="00A83C0D">
      <w:pPr>
        <w:pStyle w:val="Listenabsatz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EE3BF14" wp14:editId="77F7BB74">
            <wp:extent cx="2562225" cy="2871037"/>
            <wp:effectExtent l="0" t="0" r="0" b="5715"/>
            <wp:docPr id="137786262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71564" name="Grafik 16199715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39" cy="288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C0D">
        <w:rPr>
          <w:b/>
          <w:bCs/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509A60F2" wp14:editId="0BDB527A">
            <wp:extent cx="2457450" cy="2258894"/>
            <wp:effectExtent l="0" t="0" r="0" b="8255"/>
            <wp:docPr id="138381344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25488" name="Grafik 70382548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191" cy="228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53DE" w14:textId="77777777" w:rsidR="006D2E44" w:rsidRDefault="006D2E44" w:rsidP="006D2E44">
      <w:pPr>
        <w:pStyle w:val="Listenabsatz"/>
        <w:jc w:val="center"/>
        <w:rPr>
          <w:sz w:val="24"/>
          <w:szCs w:val="24"/>
        </w:rPr>
      </w:pPr>
    </w:p>
    <w:p w14:paraId="430F5154" w14:textId="5DE3FBFC" w:rsidR="006D2E44" w:rsidRPr="00E8282E" w:rsidRDefault="006D2E44" w:rsidP="006D2E44">
      <w:pPr>
        <w:rPr>
          <w:sz w:val="24"/>
          <w:szCs w:val="24"/>
        </w:rPr>
      </w:pPr>
      <w:r w:rsidRPr="00E8282E">
        <w:rPr>
          <w:sz w:val="24"/>
          <w:szCs w:val="24"/>
        </w:rPr>
        <w:t>Dieses eindrucksvolle Gebäude wurde insbesondere als Stallgebäude für Schafe genutzt. Der Innenraum im EG ist einerseits in verschiedene Stallbereiche unterteilt, andererseits in Lagerräume für Futter, Stroh und Gerätschaften</w:t>
      </w:r>
    </w:p>
    <w:p w14:paraId="7B8BB1D0" w14:textId="77777777" w:rsidR="008E1C44" w:rsidRDefault="008E1C44" w:rsidP="00D913C3">
      <w:pPr>
        <w:rPr>
          <w:sz w:val="24"/>
          <w:szCs w:val="24"/>
        </w:rPr>
      </w:pPr>
    </w:p>
    <w:p w14:paraId="0FA5240A" w14:textId="7D7AD593" w:rsidR="00AC7D8A" w:rsidRPr="006D2E44" w:rsidRDefault="00064BC3" w:rsidP="006D2E44">
      <w:pPr>
        <w:rPr>
          <w:sz w:val="24"/>
          <w:szCs w:val="24"/>
        </w:rPr>
      </w:pPr>
      <w:r w:rsidRPr="006D2E44">
        <w:rPr>
          <w:b/>
          <w:bCs/>
          <w:sz w:val="24"/>
          <w:szCs w:val="24"/>
        </w:rPr>
        <w:t>Die kleineren Nebengebäude</w:t>
      </w:r>
    </w:p>
    <w:p w14:paraId="6CF0E482" w14:textId="7C793685" w:rsidR="000A43D1" w:rsidRDefault="002C21AB" w:rsidP="000A43D1">
      <w:pPr>
        <w:rPr>
          <w:sz w:val="24"/>
          <w:szCs w:val="24"/>
        </w:rPr>
      </w:pPr>
      <w:r>
        <w:rPr>
          <w:sz w:val="24"/>
          <w:szCs w:val="24"/>
        </w:rPr>
        <w:t>Auf einer weiteren Wiesenfläche hinter der Garage finden sich noch zwei weitere kleine Stallgebäude, die ebenfalls zur Tierhaltung genutzt werden könnten.</w:t>
      </w:r>
    </w:p>
    <w:p w14:paraId="070C614E" w14:textId="3CC455D2" w:rsidR="000A43D1" w:rsidRDefault="000A43D1" w:rsidP="00A83C0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591622" wp14:editId="445F01F8">
            <wp:extent cx="2771775" cy="1847849"/>
            <wp:effectExtent l="0" t="0" r="0" b="635"/>
            <wp:docPr id="141346097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60971" name="Grafik 141346097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185" cy="187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C0D">
        <w:rPr>
          <w:sz w:val="24"/>
          <w:szCs w:val="24"/>
        </w:rPr>
        <w:t xml:space="preserve">  </w:t>
      </w:r>
      <w:r w:rsidR="00A83C0D">
        <w:rPr>
          <w:noProof/>
          <w:sz w:val="24"/>
          <w:szCs w:val="24"/>
        </w:rPr>
        <w:drawing>
          <wp:inline distT="0" distB="0" distL="0" distR="0" wp14:anchorId="531D1ED2" wp14:editId="6682D62A">
            <wp:extent cx="2771458" cy="1847638"/>
            <wp:effectExtent l="0" t="0" r="0" b="635"/>
            <wp:docPr id="13087538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598460" name="Grafik 189959846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565" cy="187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CD40" w14:textId="606D021E" w:rsidR="000A43D1" w:rsidRDefault="000A43D1" w:rsidP="000A43D1">
      <w:pPr>
        <w:rPr>
          <w:sz w:val="24"/>
          <w:szCs w:val="24"/>
        </w:rPr>
      </w:pPr>
      <w:r>
        <w:rPr>
          <w:sz w:val="24"/>
          <w:szCs w:val="24"/>
        </w:rPr>
        <w:t>Dies gilt auch für den Hangbereich</w:t>
      </w:r>
      <w:r w:rsidR="00A83C0D">
        <w:rPr>
          <w:sz w:val="24"/>
          <w:szCs w:val="24"/>
        </w:rPr>
        <w:t>.</w:t>
      </w:r>
    </w:p>
    <w:p w14:paraId="0E6417B1" w14:textId="50F71270" w:rsidR="000A43D1" w:rsidRPr="00774BA3" w:rsidRDefault="000A43D1" w:rsidP="000A43D1">
      <w:pPr>
        <w:jc w:val="center"/>
        <w:rPr>
          <w:sz w:val="24"/>
          <w:szCs w:val="24"/>
        </w:rPr>
      </w:pPr>
    </w:p>
    <w:p w14:paraId="779ED464" w14:textId="77777777" w:rsidR="005D50D1" w:rsidRDefault="005D50D1"/>
    <w:sectPr w:rsidR="005D50D1"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F530E" w14:textId="77777777" w:rsidR="00622E34" w:rsidRDefault="00622E34" w:rsidP="002C21AB">
      <w:pPr>
        <w:spacing w:after="0" w:line="240" w:lineRule="auto"/>
      </w:pPr>
      <w:r>
        <w:separator/>
      </w:r>
    </w:p>
  </w:endnote>
  <w:endnote w:type="continuationSeparator" w:id="0">
    <w:p w14:paraId="022F15B6" w14:textId="77777777" w:rsidR="00622E34" w:rsidRDefault="00622E34" w:rsidP="002C2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1505207"/>
      <w:docPartObj>
        <w:docPartGallery w:val="Page Numbers (Bottom of Page)"/>
        <w:docPartUnique/>
      </w:docPartObj>
    </w:sdtPr>
    <w:sdtContent>
      <w:p w14:paraId="47E1CF29" w14:textId="67B11C0D" w:rsidR="002C21AB" w:rsidRDefault="002C21AB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0AA063" w14:textId="77777777" w:rsidR="002C21AB" w:rsidRDefault="002C21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82513" w14:textId="77777777" w:rsidR="00622E34" w:rsidRDefault="00622E34" w:rsidP="002C21AB">
      <w:pPr>
        <w:spacing w:after="0" w:line="240" w:lineRule="auto"/>
      </w:pPr>
      <w:r>
        <w:separator/>
      </w:r>
    </w:p>
  </w:footnote>
  <w:footnote w:type="continuationSeparator" w:id="0">
    <w:p w14:paraId="426144FE" w14:textId="77777777" w:rsidR="00622E34" w:rsidRDefault="00622E34" w:rsidP="002C2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84DD6"/>
    <w:multiLevelType w:val="hybridMultilevel"/>
    <w:tmpl w:val="BED43B2C"/>
    <w:lvl w:ilvl="0" w:tplc="04070017">
      <w:start w:val="1"/>
      <w:numFmt w:val="lowerLetter"/>
      <w:lvlText w:val="%1)"/>
      <w:lvlJc w:val="left"/>
      <w:pPr>
        <w:ind w:left="23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064" w:hanging="360"/>
      </w:pPr>
    </w:lvl>
    <w:lvl w:ilvl="2" w:tplc="0407001B" w:tentative="1">
      <w:start w:val="1"/>
      <w:numFmt w:val="lowerRoman"/>
      <w:lvlText w:val="%3."/>
      <w:lvlJc w:val="right"/>
      <w:pPr>
        <w:ind w:left="3784" w:hanging="180"/>
      </w:pPr>
    </w:lvl>
    <w:lvl w:ilvl="3" w:tplc="0407000F" w:tentative="1">
      <w:start w:val="1"/>
      <w:numFmt w:val="decimal"/>
      <w:lvlText w:val="%4."/>
      <w:lvlJc w:val="left"/>
      <w:pPr>
        <w:ind w:left="4504" w:hanging="360"/>
      </w:pPr>
    </w:lvl>
    <w:lvl w:ilvl="4" w:tplc="04070019" w:tentative="1">
      <w:start w:val="1"/>
      <w:numFmt w:val="lowerLetter"/>
      <w:lvlText w:val="%5."/>
      <w:lvlJc w:val="left"/>
      <w:pPr>
        <w:ind w:left="5224" w:hanging="360"/>
      </w:pPr>
    </w:lvl>
    <w:lvl w:ilvl="5" w:tplc="0407001B" w:tentative="1">
      <w:start w:val="1"/>
      <w:numFmt w:val="lowerRoman"/>
      <w:lvlText w:val="%6."/>
      <w:lvlJc w:val="right"/>
      <w:pPr>
        <w:ind w:left="5944" w:hanging="180"/>
      </w:pPr>
    </w:lvl>
    <w:lvl w:ilvl="6" w:tplc="0407000F" w:tentative="1">
      <w:start w:val="1"/>
      <w:numFmt w:val="decimal"/>
      <w:lvlText w:val="%7."/>
      <w:lvlJc w:val="left"/>
      <w:pPr>
        <w:ind w:left="6664" w:hanging="360"/>
      </w:pPr>
    </w:lvl>
    <w:lvl w:ilvl="7" w:tplc="04070019" w:tentative="1">
      <w:start w:val="1"/>
      <w:numFmt w:val="lowerLetter"/>
      <w:lvlText w:val="%8."/>
      <w:lvlJc w:val="left"/>
      <w:pPr>
        <w:ind w:left="7384" w:hanging="360"/>
      </w:pPr>
    </w:lvl>
    <w:lvl w:ilvl="8" w:tplc="0407001B" w:tentative="1">
      <w:start w:val="1"/>
      <w:numFmt w:val="lowerRoman"/>
      <w:lvlText w:val="%9."/>
      <w:lvlJc w:val="right"/>
      <w:pPr>
        <w:ind w:left="8104" w:hanging="180"/>
      </w:pPr>
    </w:lvl>
  </w:abstractNum>
  <w:abstractNum w:abstractNumId="1" w15:restartNumberingAfterBreak="0">
    <w:nsid w:val="198D61A3"/>
    <w:multiLevelType w:val="hybridMultilevel"/>
    <w:tmpl w:val="C63A27D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220740"/>
    <w:multiLevelType w:val="hybridMultilevel"/>
    <w:tmpl w:val="C63A27DE"/>
    <w:lvl w:ilvl="0" w:tplc="AEF8D6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9290873">
    <w:abstractNumId w:val="0"/>
  </w:num>
  <w:num w:numId="2" w16cid:durableId="472253158">
    <w:abstractNumId w:val="2"/>
  </w:num>
  <w:num w:numId="3" w16cid:durableId="21407999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3C3"/>
    <w:rsid w:val="00005AA5"/>
    <w:rsid w:val="00030A62"/>
    <w:rsid w:val="00064BC3"/>
    <w:rsid w:val="000A43D1"/>
    <w:rsid w:val="000D0F26"/>
    <w:rsid w:val="00101C75"/>
    <w:rsid w:val="00113237"/>
    <w:rsid w:val="00161A25"/>
    <w:rsid w:val="001F42A0"/>
    <w:rsid w:val="002C21AB"/>
    <w:rsid w:val="00335527"/>
    <w:rsid w:val="003D6F3A"/>
    <w:rsid w:val="004E7F0D"/>
    <w:rsid w:val="0051313E"/>
    <w:rsid w:val="005D50D1"/>
    <w:rsid w:val="00622E34"/>
    <w:rsid w:val="00670D29"/>
    <w:rsid w:val="006D2E44"/>
    <w:rsid w:val="006E17DB"/>
    <w:rsid w:val="00715BF5"/>
    <w:rsid w:val="007306DB"/>
    <w:rsid w:val="007F2FB2"/>
    <w:rsid w:val="00802F49"/>
    <w:rsid w:val="00892217"/>
    <w:rsid w:val="008E1C44"/>
    <w:rsid w:val="00A83C0D"/>
    <w:rsid w:val="00AA5DE3"/>
    <w:rsid w:val="00AC7D8A"/>
    <w:rsid w:val="00C435A9"/>
    <w:rsid w:val="00CB3487"/>
    <w:rsid w:val="00CE1FCD"/>
    <w:rsid w:val="00D913C3"/>
    <w:rsid w:val="00E364D8"/>
    <w:rsid w:val="00E62584"/>
    <w:rsid w:val="00E666E8"/>
    <w:rsid w:val="00E8282E"/>
    <w:rsid w:val="00F1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0DCD5"/>
  <w15:chartTrackingRefBased/>
  <w15:docId w15:val="{6F8D34FE-97E6-4A17-93B3-04C9F8A6F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913C3"/>
  </w:style>
  <w:style w:type="paragraph" w:styleId="berschrift1">
    <w:name w:val="heading 1"/>
    <w:basedOn w:val="Standard"/>
    <w:next w:val="Standard"/>
    <w:link w:val="berschrift1Zchn"/>
    <w:uiPriority w:val="9"/>
    <w:qFormat/>
    <w:rsid w:val="00D913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913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913C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913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913C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913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913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913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913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913C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913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913C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913C3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913C3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913C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913C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913C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913C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913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913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913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913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913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913C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913C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913C3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913C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913C3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913C3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C2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21AB"/>
  </w:style>
  <w:style w:type="paragraph" w:styleId="Fuzeile">
    <w:name w:val="footer"/>
    <w:basedOn w:val="Standard"/>
    <w:link w:val="FuzeileZchn"/>
    <w:uiPriority w:val="99"/>
    <w:unhideWhenUsed/>
    <w:rsid w:val="002C2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2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Storrer</dc:creator>
  <cp:keywords/>
  <dc:description/>
  <cp:lastModifiedBy>Karin Storrer</cp:lastModifiedBy>
  <cp:revision>2</cp:revision>
  <dcterms:created xsi:type="dcterms:W3CDTF">2026-01-19T13:03:00Z</dcterms:created>
  <dcterms:modified xsi:type="dcterms:W3CDTF">2026-01-19T13:03:00Z</dcterms:modified>
</cp:coreProperties>
</file>